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95" w:rsidRDefault="00DD5C95" w:rsidP="00DD5C95">
      <w:pPr>
        <w:rPr>
          <w:rStyle w:val="apple-converted-space"/>
          <w:rFonts w:ascii="Helvetica" w:hAnsi="Helvetica" w:cs="Helvetica"/>
          <w:color w:val="333333"/>
          <w:sz w:val="21"/>
          <w:szCs w:val="21"/>
          <w:shd w:val="clear" w:color="auto" w:fill="FBF9F1"/>
        </w:rPr>
      </w:pPr>
      <w:r>
        <w:t>I am excited to announce that Corrine (Nina) Elliott and Trevor Krolak, both MSTC class of 2013, have been awarded the prestigious Goldwater Scholarship.  For the scholarship, students are evaluated on demonstrated potential for and commitment to a research career in mathematics, the natural sciences, or engineering and outstanding academic performance.  The scholarship</w:t>
      </w:r>
      <w:r>
        <w:rPr>
          <w:rFonts w:ascii="Helvetica" w:hAnsi="Helvetica" w:cs="Helvetica"/>
          <w:color w:val="333333"/>
          <w:sz w:val="21"/>
          <w:szCs w:val="21"/>
          <w:shd w:val="clear" w:color="auto" w:fill="FBF9F1"/>
        </w:rPr>
        <w:t xml:space="preserve"> covers eligible expenses for</w:t>
      </w:r>
      <w:r>
        <w:rPr>
          <w:rStyle w:val="apple-converted-space"/>
          <w:rFonts w:ascii="Helvetica" w:hAnsi="Helvetica" w:cs="Helvetica"/>
          <w:color w:val="333333"/>
          <w:sz w:val="21"/>
          <w:szCs w:val="21"/>
          <w:shd w:val="clear" w:color="auto" w:fill="FBF9F1"/>
        </w:rPr>
        <w:t> </w:t>
      </w:r>
      <w:r>
        <w:rPr>
          <w:rStyle w:val="Strong"/>
          <w:rFonts w:ascii="Helvetica" w:hAnsi="Helvetica" w:cs="Helvetica"/>
          <w:b w:val="0"/>
          <w:bCs w:val="0"/>
          <w:color w:val="333333"/>
          <w:sz w:val="21"/>
          <w:szCs w:val="21"/>
          <w:shd w:val="clear" w:color="auto" w:fill="FBF9F1"/>
        </w:rPr>
        <w:t>undergraduate</w:t>
      </w:r>
      <w:r>
        <w:rPr>
          <w:rStyle w:val="apple-converted-space"/>
          <w:rFonts w:ascii="Helvetica" w:hAnsi="Helvetica" w:cs="Helvetica"/>
          <w:color w:val="333333"/>
          <w:sz w:val="21"/>
          <w:szCs w:val="21"/>
          <w:shd w:val="clear" w:color="auto" w:fill="FBF9F1"/>
        </w:rPr>
        <w:t> </w:t>
      </w:r>
      <w:r>
        <w:rPr>
          <w:rFonts w:ascii="Helvetica" w:hAnsi="Helvetica" w:cs="Helvetica"/>
          <w:color w:val="333333"/>
          <w:sz w:val="21"/>
          <w:szCs w:val="21"/>
          <w:shd w:val="clear" w:color="auto" w:fill="FBF9F1"/>
        </w:rPr>
        <w:t>tuition, fees, books, and room and board, up to a maximum of $7,500 annually.</w:t>
      </w:r>
      <w:r>
        <w:rPr>
          <w:rStyle w:val="apple-converted-space"/>
          <w:rFonts w:ascii="Helvetica" w:hAnsi="Helvetica" w:cs="Helvetica"/>
          <w:color w:val="333333"/>
          <w:sz w:val="21"/>
          <w:szCs w:val="21"/>
          <w:shd w:val="clear" w:color="auto" w:fill="FBF9F1"/>
        </w:rPr>
        <w:t> </w:t>
      </w:r>
    </w:p>
    <w:p w:rsidR="00DD5C95" w:rsidRDefault="00DD5C95" w:rsidP="00DD5C95">
      <w:pPr>
        <w:rPr>
          <w:rStyle w:val="apple-converted-space"/>
          <w:rFonts w:ascii="Helvetica" w:hAnsi="Helvetica" w:cs="Helvetica"/>
          <w:color w:val="333333"/>
          <w:sz w:val="21"/>
          <w:szCs w:val="21"/>
          <w:shd w:val="clear" w:color="auto" w:fill="FBF9F1"/>
        </w:rPr>
      </w:pPr>
    </w:p>
    <w:p w:rsidR="00DD5C95" w:rsidRDefault="00DD5C95" w:rsidP="00DD5C95">
      <w:pPr>
        <w:rPr>
          <w:rStyle w:val="apple-converted-space"/>
          <w:rFonts w:ascii="Helvetica" w:hAnsi="Helvetica" w:cs="Helvetica"/>
          <w:color w:val="333333"/>
          <w:sz w:val="21"/>
          <w:szCs w:val="21"/>
          <w:shd w:val="clear" w:color="auto" w:fill="FBF9F1"/>
        </w:rPr>
      </w:pPr>
      <w:r>
        <w:rPr>
          <w:rStyle w:val="apple-converted-space"/>
          <w:rFonts w:ascii="Helvetica" w:hAnsi="Helvetica" w:cs="Helvetica"/>
          <w:color w:val="333333"/>
          <w:sz w:val="21"/>
          <w:szCs w:val="21"/>
          <w:shd w:val="clear" w:color="auto" w:fill="FBF9F1"/>
        </w:rPr>
        <w:t>Corrine (Nina) Elliott is at UK majoring in chemistry and mathematics.  She plans to get her Ph.D. in mathematics and conduct research at the intersection of chemistry and mathematics.</w:t>
      </w:r>
    </w:p>
    <w:p w:rsidR="00DD5C95" w:rsidRDefault="00DD5C95" w:rsidP="00DD5C95">
      <w:pPr>
        <w:rPr>
          <w:rStyle w:val="apple-converted-space"/>
          <w:rFonts w:ascii="Helvetica" w:hAnsi="Helvetica" w:cs="Helvetica"/>
          <w:color w:val="333333"/>
          <w:sz w:val="21"/>
          <w:szCs w:val="21"/>
          <w:shd w:val="clear" w:color="auto" w:fill="FBF9F1"/>
        </w:rPr>
      </w:pPr>
      <w:r>
        <w:rPr>
          <w:rStyle w:val="apple-converted-space"/>
          <w:rFonts w:ascii="Helvetica" w:hAnsi="Helvetica" w:cs="Helvetica"/>
          <w:color w:val="333333"/>
          <w:sz w:val="21"/>
          <w:szCs w:val="21"/>
          <w:shd w:val="clear" w:color="auto" w:fill="FBF9F1"/>
        </w:rPr>
        <w:t>Trevor Krolak is at the Washington University in Saint Louis majoring in Biology with an emphasis on neuroscience.  His goal is to receive his Ph.D. in neuroscience and conduct biomedical research with a focus in nervous system injury and repair.</w:t>
      </w:r>
    </w:p>
    <w:p w:rsidR="00DD5C95" w:rsidRDefault="00DD5C95" w:rsidP="00DD5C95">
      <w:pPr>
        <w:rPr>
          <w:rStyle w:val="apple-converted-space"/>
          <w:rFonts w:ascii="Helvetica" w:hAnsi="Helvetica" w:cs="Helvetica"/>
          <w:color w:val="333333"/>
          <w:sz w:val="21"/>
          <w:szCs w:val="21"/>
          <w:shd w:val="clear" w:color="auto" w:fill="FBF9F1"/>
        </w:rPr>
      </w:pPr>
    </w:p>
    <w:p w:rsidR="00DD5C95" w:rsidRDefault="00DD5C95" w:rsidP="00DD5C95">
      <w:r>
        <w:rPr>
          <w:rStyle w:val="apple-converted-space"/>
          <w:rFonts w:ascii="Helvetica" w:hAnsi="Helvetica" w:cs="Helvetica"/>
          <w:color w:val="333333"/>
          <w:sz w:val="21"/>
          <w:szCs w:val="21"/>
          <w:shd w:val="clear" w:color="auto" w:fill="FBF9F1"/>
        </w:rPr>
        <w:t>Congratulations to these two MSTC grads!</w:t>
      </w:r>
    </w:p>
    <w:p w:rsidR="000833B1" w:rsidRDefault="000833B1">
      <w:bookmarkStart w:id="0" w:name="_GoBack"/>
      <w:bookmarkEnd w:id="0"/>
    </w:p>
    <w:sectPr w:rsidR="0008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95"/>
    <w:rsid w:val="000833B1"/>
    <w:rsid w:val="00DD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C99A0-13FA-46D8-B7CF-0203AFAB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C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C95"/>
  </w:style>
  <w:style w:type="character" w:styleId="Strong">
    <w:name w:val="Strong"/>
    <w:basedOn w:val="DefaultParagraphFont"/>
    <w:uiPriority w:val="22"/>
    <w:qFormat/>
    <w:rsid w:val="00DD5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Karen</dc:creator>
  <cp:keywords/>
  <dc:description/>
  <cp:lastModifiedBy>Young, Karen</cp:lastModifiedBy>
  <cp:revision>1</cp:revision>
  <dcterms:created xsi:type="dcterms:W3CDTF">2016-04-04T13:35:00Z</dcterms:created>
  <dcterms:modified xsi:type="dcterms:W3CDTF">2016-04-04T13:35:00Z</dcterms:modified>
</cp:coreProperties>
</file>